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BDA3" w14:textId="3C2578D0" w:rsidR="00894161" w:rsidRPr="006F2E58" w:rsidRDefault="00C527D8" w:rsidP="00FC28A7">
      <w:pPr>
        <w:rPr>
          <w:b/>
          <w:color w:val="003865"/>
          <w:sz w:val="52"/>
        </w:rPr>
      </w:pPr>
      <w:r>
        <w:rPr>
          <w:b/>
          <w:noProof/>
          <w:color w:val="003865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89BC2" wp14:editId="77EE7A6F">
                <wp:simplePos x="0" y="0"/>
                <wp:positionH relativeFrom="column">
                  <wp:posOffset>-149113</wp:posOffset>
                </wp:positionH>
                <wp:positionV relativeFrom="paragraph">
                  <wp:posOffset>-88265</wp:posOffset>
                </wp:positionV>
                <wp:extent cx="457200" cy="0"/>
                <wp:effectExtent l="0" t="25400" r="38100" b="381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C44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88959" id="Straight Connector 5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5pt,-6.95pt" to="24.25pt,-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" strokecolor="#dc4405" strokeweight="4.5pt">
                <v:stroke joinstyle="miter"/>
              </v:line>
            </w:pict>
          </mc:Fallback>
        </mc:AlternateContent>
      </w:r>
      <w:r w:rsidR="006F2E58" w:rsidRPr="006F2E58">
        <w:rPr>
          <w:b/>
          <w:color w:val="003865"/>
          <w:sz w:val="52"/>
        </w:rPr>
        <w:t>GALE SCAVENGER HUNT</w:t>
      </w:r>
    </w:p>
    <w:p w14:paraId="76244515" w14:textId="1F90F602" w:rsidR="00894161" w:rsidRPr="006F2E58" w:rsidRDefault="00B47C35" w:rsidP="000C7C11">
      <w:pPr>
        <w:spacing w:after="240"/>
        <w:rPr>
          <w:i/>
          <w:iCs/>
          <w:color w:val="DC4405"/>
          <w:sz w:val="36"/>
          <w:szCs w:val="36"/>
        </w:rPr>
      </w:pPr>
      <w:r w:rsidRPr="00B47C35">
        <w:rPr>
          <w:color w:val="DC4405"/>
          <w:sz w:val="36"/>
          <w:szCs w:val="36"/>
        </w:rPr>
        <w:t>[</w:t>
      </w:r>
      <w:r w:rsidR="00ED0897" w:rsidRPr="006F2E58">
        <w:rPr>
          <w:i/>
          <w:iCs/>
          <w:color w:val="DC4405"/>
          <w:sz w:val="36"/>
          <w:szCs w:val="36"/>
        </w:rPr>
        <w:t>Gale Resource Name</w:t>
      </w:r>
      <w:r w:rsidRPr="00B47C35">
        <w:rPr>
          <w:color w:val="DC4405"/>
          <w:sz w:val="36"/>
          <w:szCs w:val="36"/>
        </w:rPr>
        <w:t>]</w:t>
      </w:r>
    </w:p>
    <w:p w14:paraId="3C185ACD" w14:textId="07ECECB7" w:rsidR="006A17E1" w:rsidRPr="006A17E1" w:rsidRDefault="006F2E58" w:rsidP="00ED0374">
      <w:pPr>
        <w:spacing w:after="120"/>
        <w:rPr>
          <w:color w:val="231F20"/>
        </w:rPr>
      </w:pPr>
      <w:r w:rsidRPr="006F2E58">
        <w:rPr>
          <w:b/>
          <w:bCs/>
          <w:color w:val="00AEEF"/>
          <w:sz w:val="28"/>
          <w:szCs w:val="28"/>
        </w:rPr>
        <w:t>DIRECTIONS</w:t>
      </w:r>
      <w:r w:rsidR="00894161" w:rsidRPr="003618DC">
        <w:rPr>
          <w:b/>
          <w:bCs/>
          <w:color w:val="231F20"/>
        </w:rPr>
        <w:t xml:space="preserve"> </w:t>
      </w:r>
      <w:r w:rsidR="006A17E1" w:rsidRPr="006A17E1">
        <w:rPr>
          <w:color w:val="231F20"/>
        </w:rPr>
        <w:t xml:space="preserve">Use </w:t>
      </w:r>
      <w:r w:rsidR="007C4A0F" w:rsidRPr="007C4A0F">
        <w:rPr>
          <w:b/>
          <w:bCs/>
          <w:color w:val="FF0000"/>
        </w:rPr>
        <w:t>[</w:t>
      </w:r>
      <w:r w:rsidR="007C4A0F">
        <w:rPr>
          <w:b/>
          <w:bCs/>
          <w:i/>
          <w:iCs/>
          <w:color w:val="FF0000"/>
        </w:rPr>
        <w:t>G</w:t>
      </w:r>
      <w:r w:rsidR="006A17E1" w:rsidRPr="006A17E1">
        <w:rPr>
          <w:b/>
          <w:bCs/>
          <w:i/>
          <w:iCs/>
          <w:color w:val="FF0000"/>
        </w:rPr>
        <w:t>ale Resource Name</w:t>
      </w:r>
      <w:r w:rsidR="007C4A0F" w:rsidRPr="007C4A0F">
        <w:rPr>
          <w:b/>
          <w:bCs/>
          <w:color w:val="FF0000"/>
        </w:rPr>
        <w:t>]</w:t>
      </w:r>
      <w:r w:rsidR="006A17E1" w:rsidRPr="006A17E1">
        <w:rPr>
          <w:b/>
          <w:bCs/>
          <w:i/>
          <w:iCs/>
          <w:color w:val="FF0000"/>
        </w:rPr>
        <w:t xml:space="preserve"> </w:t>
      </w:r>
      <w:r w:rsidR="006A17E1" w:rsidRPr="006A17E1">
        <w:rPr>
          <w:color w:val="231F20"/>
        </w:rPr>
        <w:t xml:space="preserve">to find answers to the following questions about </w:t>
      </w:r>
      <w:r w:rsidR="00CD2DD9">
        <w:rPr>
          <w:b/>
          <w:bCs/>
          <w:color w:val="FF0000"/>
        </w:rPr>
        <w:t>[t</w:t>
      </w:r>
      <w:r w:rsidR="006A17E1" w:rsidRPr="00CD2DD9">
        <w:rPr>
          <w:b/>
          <w:bCs/>
          <w:color w:val="FF0000"/>
        </w:rPr>
        <w:t>opic</w:t>
      </w:r>
      <w:r w:rsidR="00CD2DD9" w:rsidRPr="00CD2DD9">
        <w:rPr>
          <w:b/>
          <w:bCs/>
          <w:color w:val="FF0000"/>
        </w:rPr>
        <w:t>]</w:t>
      </w:r>
      <w:r w:rsidR="006A17E1" w:rsidRPr="006A17E1">
        <w:rPr>
          <w:b/>
          <w:bCs/>
          <w:color w:val="231F20"/>
        </w:rPr>
        <w:t xml:space="preserve">. </w:t>
      </w:r>
      <w:r w:rsidR="006A17E1" w:rsidRPr="006A17E1">
        <w:rPr>
          <w:color w:val="231F20"/>
        </w:rPr>
        <w:t xml:space="preserve">To answer these questions, access </w:t>
      </w:r>
      <w:r w:rsidR="00B47C35" w:rsidRPr="007C4A0F">
        <w:rPr>
          <w:b/>
          <w:bCs/>
          <w:color w:val="FF0000"/>
        </w:rPr>
        <w:t>[</w:t>
      </w:r>
      <w:r w:rsidR="00B47C35">
        <w:rPr>
          <w:b/>
          <w:bCs/>
          <w:i/>
          <w:iCs/>
          <w:color w:val="FF0000"/>
        </w:rPr>
        <w:t>G</w:t>
      </w:r>
      <w:r w:rsidR="00B47C35" w:rsidRPr="006A17E1">
        <w:rPr>
          <w:b/>
          <w:bCs/>
          <w:i/>
          <w:iCs/>
          <w:color w:val="FF0000"/>
        </w:rPr>
        <w:t>ale Resource Name</w:t>
      </w:r>
      <w:r w:rsidR="00B47C35" w:rsidRPr="007C4A0F">
        <w:rPr>
          <w:b/>
          <w:bCs/>
          <w:color w:val="FF0000"/>
        </w:rPr>
        <w:t>]</w:t>
      </w:r>
      <w:r w:rsidR="00B47C35" w:rsidRPr="006A17E1">
        <w:rPr>
          <w:b/>
          <w:bCs/>
          <w:i/>
          <w:iCs/>
          <w:color w:val="FF0000"/>
        </w:rPr>
        <w:t xml:space="preserve"> </w:t>
      </w:r>
      <w:r w:rsidR="006A17E1" w:rsidRPr="006A17E1">
        <w:rPr>
          <w:color w:val="231F20"/>
        </w:rPr>
        <w:t xml:space="preserve">at </w:t>
      </w:r>
      <w:r w:rsidR="007C1BDC" w:rsidRPr="007C1BDC">
        <w:rPr>
          <w:b/>
          <w:bCs/>
          <w:color w:val="FF0000"/>
        </w:rPr>
        <w:t>[</w:t>
      </w:r>
      <w:r w:rsidR="006A17E1" w:rsidRPr="006A17E1">
        <w:rPr>
          <w:b/>
          <w:bCs/>
          <w:color w:val="FF0000"/>
        </w:rPr>
        <w:t>Library Access URL</w:t>
      </w:r>
      <w:r w:rsidR="007C1BDC" w:rsidRPr="007C1BDC">
        <w:rPr>
          <w:b/>
          <w:bCs/>
          <w:color w:val="FF0000"/>
        </w:rPr>
        <w:t>]</w:t>
      </w:r>
      <w:r w:rsidR="006A17E1" w:rsidRPr="006A17E1">
        <w:rPr>
          <w:color w:val="231F20"/>
        </w:rPr>
        <w:t xml:space="preserve">. On the home page, click </w:t>
      </w:r>
      <w:r w:rsidR="006A17E1" w:rsidRPr="006A17E1">
        <w:rPr>
          <w:b/>
          <w:bCs/>
          <w:color w:val="231F20"/>
        </w:rPr>
        <w:t xml:space="preserve">Browse Issues </w:t>
      </w:r>
      <w:r w:rsidR="006A17E1" w:rsidRPr="006A17E1">
        <w:rPr>
          <w:color w:val="231F20"/>
        </w:rPr>
        <w:t xml:space="preserve">and open the </w:t>
      </w:r>
      <w:r w:rsidR="00731981" w:rsidRPr="00731981">
        <w:rPr>
          <w:b/>
          <w:bCs/>
          <w:color w:val="FF0000"/>
        </w:rPr>
        <w:t>[</w:t>
      </w:r>
      <w:r w:rsidR="006A17E1" w:rsidRPr="006A17E1">
        <w:rPr>
          <w:b/>
          <w:bCs/>
          <w:color w:val="FF0000"/>
        </w:rPr>
        <w:t>Topic Page Name</w:t>
      </w:r>
      <w:r w:rsidR="00731981" w:rsidRPr="00731981">
        <w:rPr>
          <w:b/>
          <w:bCs/>
          <w:color w:val="FF0000"/>
        </w:rPr>
        <w:t>]</w:t>
      </w:r>
      <w:r w:rsidR="006A17E1" w:rsidRPr="006A17E1">
        <w:rPr>
          <w:b/>
          <w:bCs/>
          <w:color w:val="FF0000"/>
        </w:rPr>
        <w:t xml:space="preserve"> </w:t>
      </w:r>
      <w:r w:rsidR="00731981">
        <w:rPr>
          <w:color w:val="231F20"/>
        </w:rPr>
        <w:t>t</w:t>
      </w:r>
      <w:r w:rsidR="006A17E1" w:rsidRPr="006A17E1">
        <w:rPr>
          <w:color w:val="231F20"/>
        </w:rPr>
        <w:t xml:space="preserve">opic </w:t>
      </w:r>
      <w:r w:rsidR="00731981">
        <w:rPr>
          <w:color w:val="231F20"/>
        </w:rPr>
        <w:t>p</w:t>
      </w:r>
      <w:r w:rsidR="006A17E1" w:rsidRPr="006A17E1">
        <w:rPr>
          <w:color w:val="231F20"/>
        </w:rPr>
        <w:t xml:space="preserve">age. </w:t>
      </w:r>
    </w:p>
    <w:p w14:paraId="09881C7D" w14:textId="5B4F26ED" w:rsidR="00894161" w:rsidRPr="003618DC" w:rsidRDefault="003C0F64" w:rsidP="00C52DE7">
      <w:pPr>
        <w:spacing w:after="480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52D10" wp14:editId="3C5B901B">
                <wp:simplePos x="0" y="0"/>
                <wp:positionH relativeFrom="column">
                  <wp:posOffset>0</wp:posOffset>
                </wp:positionH>
                <wp:positionV relativeFrom="paragraph">
                  <wp:posOffset>282742</wp:posOffset>
                </wp:positionV>
                <wp:extent cx="6858000" cy="0"/>
                <wp:effectExtent l="0" t="0" r="12700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C44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F78E" id="Straight Connector 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5pt" to="540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" strokecolor="#dc4405" strokeweight="1pt">
                <v:stroke joinstyle="miter"/>
              </v:line>
            </w:pict>
          </mc:Fallback>
        </mc:AlternateContent>
      </w:r>
      <w:r w:rsidR="006A17E1" w:rsidRPr="006A17E1">
        <w:rPr>
          <w:color w:val="231F20"/>
        </w:rPr>
        <w:t xml:space="preserve">Write your </w:t>
      </w:r>
      <w:r w:rsidR="006A17E1" w:rsidRPr="006A17E1">
        <w:rPr>
          <w:b/>
          <w:bCs/>
          <w:color w:val="231F20"/>
        </w:rPr>
        <w:t xml:space="preserve">answer </w:t>
      </w:r>
      <w:r w:rsidR="006A17E1" w:rsidRPr="006A17E1">
        <w:rPr>
          <w:color w:val="231F20"/>
        </w:rPr>
        <w:t xml:space="preserve">to each question and the </w:t>
      </w:r>
      <w:r w:rsidR="006A17E1" w:rsidRPr="006A17E1">
        <w:rPr>
          <w:b/>
          <w:bCs/>
          <w:color w:val="231F20"/>
        </w:rPr>
        <w:t xml:space="preserve">source </w:t>
      </w:r>
      <w:r w:rsidR="006A17E1" w:rsidRPr="006A17E1">
        <w:rPr>
          <w:color w:val="231F20"/>
        </w:rPr>
        <w:t>for the information in the spaces provided below. </w:t>
      </w:r>
    </w:p>
    <w:p w14:paraId="279E26C1" w14:textId="2B8AAA9B" w:rsidR="000D0BF7" w:rsidRPr="004D0FB2" w:rsidRDefault="000D0BF7" w:rsidP="000D0BF7">
      <w:pPr>
        <w:keepNext/>
        <w:framePr w:dropCap="margin" w:lines="3" w:wrap="around" w:vAnchor="text" w:hAnchor="page"/>
        <w:tabs>
          <w:tab w:val="right" w:pos="10800"/>
        </w:tabs>
        <w:spacing w:line="758" w:lineRule="exact"/>
        <w:ind w:left="547"/>
        <w:textAlignment w:val="baseline"/>
        <w:rPr>
          <w:color w:val="00AEEF"/>
          <w:position w:val="-11"/>
          <w:sz w:val="95"/>
        </w:rPr>
      </w:pPr>
      <w:r w:rsidRPr="004D0FB2">
        <w:rPr>
          <w:color w:val="00AEEF"/>
          <w:position w:val="-11"/>
          <w:sz w:val="95"/>
        </w:rPr>
        <w:t>1</w:t>
      </w:r>
    </w:p>
    <w:p w14:paraId="6E857EB6" w14:textId="7125102D" w:rsidR="00E967B7" w:rsidRPr="00A02193" w:rsidRDefault="00325E76" w:rsidP="009F6325">
      <w:pPr>
        <w:tabs>
          <w:tab w:val="right" w:pos="10800"/>
        </w:tabs>
        <w:spacing w:after="120"/>
        <w:ind w:left="547"/>
        <w:rPr>
          <w:color w:val="FF0000"/>
        </w:rPr>
      </w:pPr>
      <w:r>
        <w:rPr>
          <w:color w:val="FF0000"/>
        </w:rPr>
        <w:t>[</w:t>
      </w:r>
      <w:r w:rsidR="00641EB9" w:rsidRPr="00A02193">
        <w:rPr>
          <w:color w:val="FF0000"/>
        </w:rPr>
        <w:t xml:space="preserve">Give a little bit of background information, and then </w:t>
      </w:r>
      <w:r w:rsidR="00A65B56" w:rsidRPr="00A02193">
        <w:rPr>
          <w:color w:val="FF0000"/>
        </w:rPr>
        <w:t>ask students</w:t>
      </w:r>
      <w:r w:rsidR="00F82D31" w:rsidRPr="00A02193">
        <w:rPr>
          <w:color w:val="FF0000"/>
        </w:rPr>
        <w:t xml:space="preserve"> </w:t>
      </w:r>
      <w:r w:rsidR="00641EB9" w:rsidRPr="00A02193">
        <w:rPr>
          <w:color w:val="FF0000"/>
        </w:rPr>
        <w:t>to review the</w:t>
      </w:r>
      <w:r w:rsidR="00040531" w:rsidRPr="00A02193">
        <w:rPr>
          <w:color w:val="FF0000"/>
        </w:rPr>
        <w:t xml:space="preserve"> </w:t>
      </w:r>
      <w:r w:rsidR="00F650EA" w:rsidRPr="00A02193">
        <w:rPr>
          <w:color w:val="FF0000"/>
        </w:rPr>
        <w:t xml:space="preserve">topic page </w:t>
      </w:r>
      <w:r w:rsidR="00F650EA" w:rsidRPr="00A02193">
        <w:rPr>
          <w:b/>
          <w:bCs/>
          <w:color w:val="FF0000"/>
        </w:rPr>
        <w:t xml:space="preserve">overview. </w:t>
      </w:r>
      <w:r w:rsidR="00022C76" w:rsidRPr="00A02193">
        <w:rPr>
          <w:color w:val="FF0000"/>
        </w:rPr>
        <w:t xml:space="preserve">Either ask </w:t>
      </w:r>
      <w:r w:rsidR="00F82D31" w:rsidRPr="00A02193">
        <w:rPr>
          <w:color w:val="FF0000"/>
        </w:rPr>
        <w:t>a specific question related to th</w:t>
      </w:r>
      <w:r w:rsidR="00673591" w:rsidRPr="00A02193">
        <w:rPr>
          <w:color w:val="FF0000"/>
        </w:rPr>
        <w:t xml:space="preserve">e overview, or </w:t>
      </w:r>
      <w:r w:rsidR="00A65B56" w:rsidRPr="00A02193">
        <w:rPr>
          <w:color w:val="FF0000"/>
        </w:rPr>
        <w:t>have students summarize what the</w:t>
      </w:r>
      <w:r w:rsidR="00212BDF" w:rsidRPr="00A02193">
        <w:rPr>
          <w:color w:val="FF0000"/>
        </w:rPr>
        <w:t xml:space="preserve"> overview adds to </w:t>
      </w:r>
      <w:r w:rsidR="00A65B56" w:rsidRPr="00A02193">
        <w:rPr>
          <w:color w:val="FF0000"/>
        </w:rPr>
        <w:t xml:space="preserve">their </w:t>
      </w:r>
      <w:r w:rsidR="00212BDF" w:rsidRPr="00A02193">
        <w:rPr>
          <w:color w:val="FF0000"/>
        </w:rPr>
        <w:t>understanding</w:t>
      </w:r>
      <w:r w:rsidR="00A65B56" w:rsidRPr="00A02193">
        <w:rPr>
          <w:color w:val="FF0000"/>
        </w:rPr>
        <w:t xml:space="preserve"> of the topic.</w:t>
      </w:r>
      <w:r>
        <w:rPr>
          <w:color w:val="FF0000"/>
        </w:rPr>
        <w:t>]</w:t>
      </w:r>
    </w:p>
    <w:p w14:paraId="3D9B1124" w14:textId="5DC7430B" w:rsidR="00E967B7" w:rsidRPr="00697407" w:rsidRDefault="00E967B7" w:rsidP="009F6325">
      <w:pPr>
        <w:spacing w:after="120"/>
        <w:ind w:left="547"/>
        <w:rPr>
          <w:b/>
          <w:bCs/>
        </w:rPr>
      </w:pPr>
      <w:r w:rsidRPr="003618DC">
        <w:rPr>
          <w:b/>
          <w:bCs/>
        </w:rPr>
        <w:t>Answer:</w:t>
      </w:r>
    </w:p>
    <w:p w14:paraId="7D1C2CF5" w14:textId="6813F787" w:rsidR="00E967B7" w:rsidRPr="00697407" w:rsidRDefault="00E967B7" w:rsidP="009F6325">
      <w:pPr>
        <w:spacing w:after="120"/>
        <w:ind w:left="547"/>
      </w:pPr>
      <w:r w:rsidRPr="003618DC">
        <w:rPr>
          <w:b/>
          <w:bCs/>
        </w:rPr>
        <w:t>Source:</w:t>
      </w:r>
    </w:p>
    <w:p w14:paraId="4B8FFF51" w14:textId="3034394C" w:rsidR="004D0FB2" w:rsidRPr="004D0FB2" w:rsidRDefault="004D0FB2" w:rsidP="004D0FB2">
      <w:pPr>
        <w:keepNext/>
        <w:framePr w:dropCap="margin" w:lines="3" w:wrap="around" w:vAnchor="text" w:hAnchor="page"/>
        <w:spacing w:before="120" w:line="758" w:lineRule="exact"/>
        <w:ind w:left="547"/>
        <w:textAlignment w:val="baseline"/>
        <w:rPr>
          <w:color w:val="00AEEF"/>
          <w:position w:val="-11"/>
          <w:sz w:val="95"/>
        </w:rPr>
      </w:pPr>
      <w:r w:rsidRPr="004D0FB2">
        <w:rPr>
          <w:color w:val="00AEEF"/>
          <w:position w:val="-11"/>
          <w:sz w:val="95"/>
        </w:rPr>
        <w:t>2</w:t>
      </w:r>
    </w:p>
    <w:p w14:paraId="3B986AA2" w14:textId="02A7E62F" w:rsidR="00E967B7" w:rsidRPr="00325E76" w:rsidRDefault="00325E76" w:rsidP="004D0FB2">
      <w:pPr>
        <w:spacing w:before="240" w:after="120"/>
        <w:ind w:left="547"/>
        <w:rPr>
          <w:strike/>
          <w:color w:val="FF0000"/>
        </w:rPr>
      </w:pPr>
      <w:r>
        <w:rPr>
          <w:color w:val="FF0000"/>
        </w:rPr>
        <w:t>[</w:t>
      </w:r>
      <w:r w:rsidR="00EC5186" w:rsidRPr="00325E76">
        <w:rPr>
          <w:color w:val="FF0000"/>
        </w:rPr>
        <w:t xml:space="preserve">Draw students’ attention to a </w:t>
      </w:r>
      <w:r w:rsidR="000D643C" w:rsidRPr="00325E76">
        <w:rPr>
          <w:color w:val="FF0000"/>
        </w:rPr>
        <w:t xml:space="preserve">content type they have not frequently used for research purposes in the past </w:t>
      </w:r>
      <w:r w:rsidR="00497A69" w:rsidRPr="00325E76">
        <w:rPr>
          <w:color w:val="FF0000"/>
        </w:rPr>
        <w:t xml:space="preserve">like </w:t>
      </w:r>
      <w:r w:rsidR="00D17C7C" w:rsidRPr="00325E76">
        <w:rPr>
          <w:b/>
          <w:bCs/>
          <w:color w:val="FF0000"/>
        </w:rPr>
        <w:t xml:space="preserve">Primary Sources </w:t>
      </w:r>
      <w:r w:rsidR="00D17C7C" w:rsidRPr="00325E76">
        <w:rPr>
          <w:color w:val="FF0000"/>
        </w:rPr>
        <w:t xml:space="preserve">or </w:t>
      </w:r>
      <w:r w:rsidR="00D17C7C" w:rsidRPr="00325E76">
        <w:rPr>
          <w:b/>
          <w:bCs/>
          <w:color w:val="FF0000"/>
        </w:rPr>
        <w:t xml:space="preserve">Statistics </w:t>
      </w:r>
      <w:r w:rsidR="00D17C7C" w:rsidRPr="00325E76">
        <w:rPr>
          <w:color w:val="FF0000"/>
        </w:rPr>
        <w:t xml:space="preserve">(depending on the </w:t>
      </w:r>
      <w:r w:rsidR="00D17C7C" w:rsidRPr="00325E76">
        <w:rPr>
          <w:i/>
          <w:iCs/>
          <w:color w:val="FF0000"/>
        </w:rPr>
        <w:t xml:space="preserve">Gale In Context </w:t>
      </w:r>
      <w:r w:rsidR="00D17C7C" w:rsidRPr="00325E76">
        <w:rPr>
          <w:color w:val="FF0000"/>
        </w:rPr>
        <w:t>resource you’re using</w:t>
      </w:r>
      <w:r w:rsidR="00FF0A59" w:rsidRPr="00325E76">
        <w:rPr>
          <w:color w:val="FF0000"/>
        </w:rPr>
        <w:t>)</w:t>
      </w:r>
      <w:r w:rsidR="007E2576" w:rsidRPr="00325E76">
        <w:rPr>
          <w:color w:val="FF0000"/>
        </w:rPr>
        <w:t xml:space="preserve">. Either instruct students to interpret a specific </w:t>
      </w:r>
      <w:r w:rsidR="00896BFF" w:rsidRPr="00325E76">
        <w:rPr>
          <w:color w:val="FF0000"/>
        </w:rPr>
        <w:t>result or</w:t>
      </w:r>
      <w:r w:rsidR="007E2576" w:rsidRPr="00325E76">
        <w:rPr>
          <w:color w:val="FF0000"/>
        </w:rPr>
        <w:t xml:space="preserve"> ask students what this content type would add to a research project or presentation about the topic.</w:t>
      </w:r>
      <w:r>
        <w:rPr>
          <w:color w:val="FF0000"/>
        </w:rPr>
        <w:t>]</w:t>
      </w:r>
    </w:p>
    <w:p w14:paraId="5FBC52A3" w14:textId="19593A58" w:rsidR="00E967B7" w:rsidRPr="00697407" w:rsidRDefault="00E967B7" w:rsidP="009F6325">
      <w:pPr>
        <w:spacing w:after="120"/>
        <w:ind w:left="547"/>
        <w:rPr>
          <w:b/>
          <w:bCs/>
        </w:rPr>
      </w:pPr>
      <w:r w:rsidRPr="003618DC">
        <w:rPr>
          <w:b/>
          <w:bCs/>
        </w:rPr>
        <w:t>Answer:</w:t>
      </w:r>
    </w:p>
    <w:p w14:paraId="5094DA2B" w14:textId="1C68BDAE" w:rsidR="00E967B7" w:rsidRPr="00697407" w:rsidRDefault="00E967B7" w:rsidP="009F6325">
      <w:pPr>
        <w:spacing w:after="120"/>
        <w:ind w:left="547"/>
        <w:rPr>
          <w:b/>
          <w:bCs/>
          <w:u w:val="single"/>
        </w:rPr>
      </w:pPr>
      <w:r w:rsidRPr="003618DC">
        <w:rPr>
          <w:b/>
          <w:bCs/>
        </w:rPr>
        <w:t>Source:</w:t>
      </w:r>
      <w:r w:rsidRPr="003618DC">
        <w:rPr>
          <w:u w:val="single"/>
        </w:rPr>
        <w:t xml:space="preserve"> </w:t>
      </w:r>
    </w:p>
    <w:p w14:paraId="75A64A45" w14:textId="5284273D" w:rsidR="004D0FB2" w:rsidRPr="00325E76" w:rsidRDefault="004D0FB2" w:rsidP="004D0FB2">
      <w:pPr>
        <w:keepNext/>
        <w:framePr w:dropCap="margin" w:lines="3" w:wrap="around" w:vAnchor="text" w:hAnchor="page"/>
        <w:spacing w:before="120" w:line="758" w:lineRule="exact"/>
        <w:ind w:left="547"/>
        <w:textAlignment w:val="baseline"/>
        <w:rPr>
          <w:color w:val="FF0000"/>
          <w:position w:val="-9"/>
          <w:sz w:val="93"/>
        </w:rPr>
      </w:pPr>
      <w:r w:rsidRPr="004D0FB2">
        <w:rPr>
          <w:color w:val="00AEEF"/>
          <w:position w:val="-9"/>
          <w:sz w:val="93"/>
        </w:rPr>
        <w:t>3</w:t>
      </w:r>
    </w:p>
    <w:p w14:paraId="3CB84F89" w14:textId="2F942E4A" w:rsidR="00E967B7" w:rsidRPr="00325E76" w:rsidRDefault="00325E76" w:rsidP="004D0FB2">
      <w:pPr>
        <w:spacing w:before="240" w:after="120"/>
        <w:ind w:left="547"/>
        <w:rPr>
          <w:b/>
          <w:bCs/>
          <w:color w:val="FF0000"/>
        </w:rPr>
      </w:pPr>
      <w:r>
        <w:rPr>
          <w:color w:val="FF0000"/>
        </w:rPr>
        <w:t>[</w:t>
      </w:r>
      <w:r w:rsidR="0074499C" w:rsidRPr="00325E76">
        <w:rPr>
          <w:color w:val="FF0000"/>
        </w:rPr>
        <w:t xml:space="preserve">Ask a question that requires students to </w:t>
      </w:r>
      <w:r w:rsidR="00B63E00" w:rsidRPr="00325E76">
        <w:rPr>
          <w:color w:val="FF0000"/>
        </w:rPr>
        <w:t xml:space="preserve">view all results within a specific content type </w:t>
      </w:r>
      <w:r w:rsidR="001B6266" w:rsidRPr="00325E76">
        <w:rPr>
          <w:color w:val="FF0000"/>
        </w:rPr>
        <w:t xml:space="preserve">like </w:t>
      </w:r>
      <w:r w:rsidR="001B6266" w:rsidRPr="00325E76">
        <w:rPr>
          <w:b/>
          <w:bCs/>
          <w:color w:val="FF0000"/>
        </w:rPr>
        <w:t>Reference</w:t>
      </w:r>
      <w:r w:rsidR="00EB291E">
        <w:rPr>
          <w:color w:val="FF0000"/>
        </w:rPr>
        <w:t xml:space="preserve"> or </w:t>
      </w:r>
      <w:r w:rsidR="00EB291E">
        <w:rPr>
          <w:b/>
          <w:bCs/>
          <w:color w:val="FF0000"/>
        </w:rPr>
        <w:t>Viewpoints</w:t>
      </w:r>
      <w:r w:rsidR="005453A0" w:rsidRPr="00325E76">
        <w:rPr>
          <w:color w:val="FF0000"/>
        </w:rPr>
        <w:t xml:space="preserve">. </w:t>
      </w:r>
      <w:r w:rsidR="007110F4" w:rsidRPr="00325E76">
        <w:rPr>
          <w:color w:val="FF0000"/>
        </w:rPr>
        <w:t xml:space="preserve">Either direct them to use </w:t>
      </w:r>
      <w:r w:rsidR="000611D1" w:rsidRPr="00325E76">
        <w:rPr>
          <w:b/>
          <w:bCs/>
          <w:color w:val="FF0000"/>
        </w:rPr>
        <w:t>Filter Your Results</w:t>
      </w:r>
      <w:r w:rsidR="000611D1" w:rsidRPr="00325E76">
        <w:rPr>
          <w:color w:val="FF0000"/>
        </w:rPr>
        <w:t xml:space="preserve"> and select </w:t>
      </w:r>
      <w:r w:rsidR="008C03C6" w:rsidRPr="00325E76">
        <w:rPr>
          <w:color w:val="FF0000"/>
        </w:rPr>
        <w:t xml:space="preserve">from options like </w:t>
      </w:r>
      <w:r w:rsidR="008C03C6" w:rsidRPr="00325E76">
        <w:rPr>
          <w:b/>
          <w:bCs/>
          <w:color w:val="FF0000"/>
        </w:rPr>
        <w:t xml:space="preserve">Subjects </w:t>
      </w:r>
      <w:r w:rsidR="008C03C6" w:rsidRPr="00325E76">
        <w:rPr>
          <w:color w:val="FF0000"/>
        </w:rPr>
        <w:t xml:space="preserve">and </w:t>
      </w:r>
      <w:r w:rsidR="008C03C6" w:rsidRPr="00325E76">
        <w:rPr>
          <w:b/>
          <w:bCs/>
          <w:color w:val="FF0000"/>
        </w:rPr>
        <w:t>Document Type</w:t>
      </w:r>
      <w:r w:rsidR="008C03C6" w:rsidRPr="00325E76">
        <w:rPr>
          <w:color w:val="FF0000"/>
        </w:rPr>
        <w:t xml:space="preserve"> to refine</w:t>
      </w:r>
      <w:r w:rsidR="00685042" w:rsidRPr="00325E76">
        <w:rPr>
          <w:color w:val="FF0000"/>
        </w:rPr>
        <w:t xml:space="preserve">, select, and analyze a source of interest, or ask a specific question that requires students to use the </w:t>
      </w:r>
      <w:r w:rsidR="00685042" w:rsidRPr="00325E76">
        <w:rPr>
          <w:b/>
          <w:bCs/>
          <w:color w:val="FF0000"/>
        </w:rPr>
        <w:t>Search Within</w:t>
      </w:r>
      <w:r w:rsidR="00685042" w:rsidRPr="00325E76">
        <w:rPr>
          <w:color w:val="FF0000"/>
        </w:rPr>
        <w:t xml:space="preserve"> option </w:t>
      </w:r>
      <w:r w:rsidR="00ED48D4" w:rsidRPr="00325E76">
        <w:rPr>
          <w:color w:val="FF0000"/>
        </w:rPr>
        <w:t>to locate an answer.</w:t>
      </w:r>
      <w:r>
        <w:rPr>
          <w:color w:val="FF0000"/>
        </w:rPr>
        <w:t>]</w:t>
      </w:r>
    </w:p>
    <w:p w14:paraId="594C8920" w14:textId="11D817C6" w:rsidR="00E967B7" w:rsidRPr="00697407" w:rsidRDefault="00E967B7" w:rsidP="009F6325">
      <w:pPr>
        <w:spacing w:after="120"/>
        <w:ind w:left="547"/>
        <w:rPr>
          <w:b/>
          <w:bCs/>
        </w:rPr>
      </w:pPr>
      <w:r w:rsidRPr="003618DC">
        <w:rPr>
          <w:b/>
          <w:bCs/>
        </w:rPr>
        <w:t>Answer:</w:t>
      </w:r>
    </w:p>
    <w:p w14:paraId="659546F0" w14:textId="7C3A3778" w:rsidR="00E967B7" w:rsidRPr="00697407" w:rsidRDefault="00E967B7" w:rsidP="009F6325">
      <w:pPr>
        <w:spacing w:after="120"/>
        <w:ind w:left="547"/>
      </w:pPr>
      <w:r w:rsidRPr="003618DC">
        <w:rPr>
          <w:b/>
          <w:bCs/>
        </w:rPr>
        <w:t>Source:</w:t>
      </w:r>
    </w:p>
    <w:p w14:paraId="29431710" w14:textId="13A5214A" w:rsidR="004D0FB2" w:rsidRPr="004D0FB2" w:rsidRDefault="004D0FB2" w:rsidP="004D0FB2">
      <w:pPr>
        <w:keepNext/>
        <w:framePr w:dropCap="margin" w:lines="3" w:wrap="around" w:vAnchor="text" w:hAnchor="page"/>
        <w:spacing w:before="120" w:line="758" w:lineRule="exact"/>
        <w:ind w:left="547"/>
        <w:textAlignment w:val="baseline"/>
        <w:rPr>
          <w:color w:val="00AEEF"/>
          <w:position w:val="-11"/>
          <w:sz w:val="95"/>
        </w:rPr>
      </w:pPr>
      <w:r w:rsidRPr="004D0FB2">
        <w:rPr>
          <w:color w:val="00AEEF"/>
          <w:position w:val="-11"/>
          <w:sz w:val="95"/>
        </w:rPr>
        <w:t>4</w:t>
      </w:r>
    </w:p>
    <w:p w14:paraId="7BB94C5E" w14:textId="12CCD60A" w:rsidR="002B15A5" w:rsidRPr="00325E76" w:rsidRDefault="00325E76" w:rsidP="00CA4599">
      <w:pPr>
        <w:spacing w:before="240" w:after="120"/>
        <w:ind w:left="547"/>
        <w:rPr>
          <w:color w:val="FF0000"/>
        </w:rPr>
      </w:pPr>
      <w:r>
        <w:rPr>
          <w:color w:val="FF0000"/>
        </w:rPr>
        <w:t>[</w:t>
      </w:r>
      <w:r w:rsidR="00C37E7C" w:rsidRPr="00325E76">
        <w:rPr>
          <w:color w:val="FF0000"/>
        </w:rPr>
        <w:t xml:space="preserve">Instruct students to </w:t>
      </w:r>
      <w:r w:rsidR="00773883" w:rsidRPr="00325E76">
        <w:rPr>
          <w:color w:val="FF0000"/>
        </w:rPr>
        <w:t>view all results within a specific content type like</w:t>
      </w:r>
      <w:r w:rsidR="009D76B5" w:rsidRPr="00325E76">
        <w:rPr>
          <w:b/>
          <w:bCs/>
          <w:color w:val="FF0000"/>
        </w:rPr>
        <w:t xml:space="preserve"> Magazines </w:t>
      </w:r>
      <w:r w:rsidR="009D76B5" w:rsidRPr="00325E76">
        <w:rPr>
          <w:color w:val="FF0000"/>
        </w:rPr>
        <w:t>or</w:t>
      </w:r>
      <w:r w:rsidR="00773883" w:rsidRPr="00325E76">
        <w:rPr>
          <w:color w:val="FF0000"/>
        </w:rPr>
        <w:t xml:space="preserve"> </w:t>
      </w:r>
      <w:r w:rsidR="002B15A5" w:rsidRPr="00325E76">
        <w:rPr>
          <w:b/>
          <w:bCs/>
          <w:color w:val="FF0000"/>
        </w:rPr>
        <w:t>Academic Journals</w:t>
      </w:r>
      <w:r w:rsidR="00BD0687" w:rsidRPr="00325E76">
        <w:rPr>
          <w:b/>
          <w:bCs/>
          <w:color w:val="FF0000"/>
        </w:rPr>
        <w:t xml:space="preserve">, </w:t>
      </w:r>
      <w:r w:rsidR="00BD0687" w:rsidRPr="00325E76">
        <w:rPr>
          <w:color w:val="FF0000"/>
        </w:rPr>
        <w:t xml:space="preserve">and then click to </w:t>
      </w:r>
      <w:r w:rsidR="00BD0687" w:rsidRPr="00325E76">
        <w:rPr>
          <w:b/>
          <w:bCs/>
          <w:color w:val="FF0000"/>
        </w:rPr>
        <w:t>Start the Topic Finder.</w:t>
      </w:r>
      <w:r w:rsidR="00BD0687" w:rsidRPr="00325E76">
        <w:rPr>
          <w:color w:val="FF0000"/>
        </w:rPr>
        <w:t xml:space="preserve"> </w:t>
      </w:r>
      <w:r w:rsidR="002F0A45" w:rsidRPr="00325E76">
        <w:rPr>
          <w:color w:val="FF0000"/>
        </w:rPr>
        <w:t xml:space="preserve">Have students interact with </w:t>
      </w:r>
      <w:r w:rsidR="002F0A45" w:rsidRPr="00A95439">
        <w:rPr>
          <w:b/>
          <w:bCs/>
          <w:color w:val="FF0000"/>
        </w:rPr>
        <w:t>Topic Finder</w:t>
      </w:r>
      <w:r w:rsidR="0055115C" w:rsidRPr="00325E76">
        <w:rPr>
          <w:color w:val="FF0000"/>
        </w:rPr>
        <w:t>,</w:t>
      </w:r>
      <w:r w:rsidR="00CE22BC" w:rsidRPr="00325E76">
        <w:rPr>
          <w:color w:val="FF0000"/>
        </w:rPr>
        <w:t xml:space="preserve"> select a </w:t>
      </w:r>
      <w:r w:rsidR="00896BFF" w:rsidRPr="00325E76">
        <w:rPr>
          <w:color w:val="FF0000"/>
        </w:rPr>
        <w:t xml:space="preserve">subtopic, </w:t>
      </w:r>
      <w:r w:rsidR="003E201E" w:rsidRPr="00325E76">
        <w:rPr>
          <w:color w:val="FF0000"/>
        </w:rPr>
        <w:t xml:space="preserve">and </w:t>
      </w:r>
      <w:r w:rsidR="00896BFF" w:rsidRPr="00325E76">
        <w:rPr>
          <w:color w:val="FF0000"/>
        </w:rPr>
        <w:t>access</w:t>
      </w:r>
      <w:r w:rsidR="0055115C" w:rsidRPr="00325E76">
        <w:rPr>
          <w:color w:val="FF0000"/>
        </w:rPr>
        <w:t xml:space="preserve"> an article of interest. Ask students how they can use </w:t>
      </w:r>
      <w:r w:rsidR="007A66E2">
        <w:rPr>
          <w:color w:val="FF0000"/>
        </w:rPr>
        <w:t>Topic Finder</w:t>
      </w:r>
      <w:r w:rsidR="0055115C" w:rsidRPr="00325E76">
        <w:rPr>
          <w:color w:val="FF0000"/>
        </w:rPr>
        <w:t xml:space="preserve"> to refine broad research topics in the future</w:t>
      </w:r>
      <w:r w:rsidR="005453A0" w:rsidRPr="00325E76">
        <w:rPr>
          <w:color w:val="FF0000"/>
        </w:rPr>
        <w:t>.</w:t>
      </w:r>
      <w:r>
        <w:rPr>
          <w:color w:val="FF0000"/>
        </w:rPr>
        <w:t>]</w:t>
      </w:r>
    </w:p>
    <w:p w14:paraId="3A5A887E" w14:textId="7711AA25" w:rsidR="00E967B7" w:rsidRPr="00697407" w:rsidRDefault="00E967B7" w:rsidP="009F6325">
      <w:pPr>
        <w:spacing w:after="120"/>
        <w:ind w:left="547"/>
        <w:rPr>
          <w:b/>
          <w:bCs/>
        </w:rPr>
      </w:pPr>
      <w:r w:rsidRPr="003618DC">
        <w:rPr>
          <w:b/>
          <w:bCs/>
        </w:rPr>
        <w:t>Answer:</w:t>
      </w:r>
    </w:p>
    <w:p w14:paraId="52752554" w14:textId="596A1C98" w:rsidR="00E967B7" w:rsidRPr="00697407" w:rsidRDefault="00E967B7" w:rsidP="009F6325">
      <w:pPr>
        <w:spacing w:after="120"/>
        <w:ind w:left="547"/>
      </w:pPr>
      <w:r w:rsidRPr="003618DC">
        <w:rPr>
          <w:b/>
          <w:bCs/>
        </w:rPr>
        <w:t>Source:</w:t>
      </w:r>
    </w:p>
    <w:p w14:paraId="6FF583A2" w14:textId="6C0D0C66" w:rsidR="004D0FB2" w:rsidRPr="004D0FB2" w:rsidRDefault="004D0FB2" w:rsidP="004D0FB2">
      <w:pPr>
        <w:keepNext/>
        <w:framePr w:dropCap="margin" w:lines="3" w:wrap="around" w:vAnchor="text" w:hAnchor="page"/>
        <w:spacing w:before="120" w:line="758" w:lineRule="exact"/>
        <w:ind w:left="547"/>
        <w:textAlignment w:val="baseline"/>
        <w:rPr>
          <w:color w:val="00AEEF"/>
          <w:position w:val="-9"/>
          <w:sz w:val="95"/>
        </w:rPr>
      </w:pPr>
      <w:r w:rsidRPr="004D0FB2">
        <w:rPr>
          <w:color w:val="00AEEF"/>
          <w:position w:val="-9"/>
          <w:sz w:val="95"/>
        </w:rPr>
        <w:t>5</w:t>
      </w:r>
    </w:p>
    <w:p w14:paraId="3C270FB0" w14:textId="5DDDFCCD" w:rsidR="00E967B7" w:rsidRPr="00325E76" w:rsidRDefault="00325E76" w:rsidP="004D0FB2">
      <w:pPr>
        <w:spacing w:before="240" w:after="120"/>
        <w:ind w:left="547"/>
        <w:rPr>
          <w:color w:val="FF0000"/>
        </w:rPr>
      </w:pPr>
      <w:r>
        <w:rPr>
          <w:color w:val="FF0000"/>
        </w:rPr>
        <w:t>[</w:t>
      </w:r>
      <w:r w:rsidR="002B3F58" w:rsidRPr="00325E76">
        <w:rPr>
          <w:color w:val="FF0000"/>
        </w:rPr>
        <w:t xml:space="preserve">Direct </w:t>
      </w:r>
      <w:r w:rsidR="00851CCC" w:rsidRPr="00325E76">
        <w:rPr>
          <w:color w:val="FF0000"/>
        </w:rPr>
        <w:t xml:space="preserve">students to read a recent result </w:t>
      </w:r>
      <w:r w:rsidR="002B3F58" w:rsidRPr="00325E76">
        <w:rPr>
          <w:color w:val="FF0000"/>
        </w:rPr>
        <w:t xml:space="preserve">of their choice </w:t>
      </w:r>
      <w:r w:rsidR="00BF243A" w:rsidRPr="00325E76">
        <w:rPr>
          <w:color w:val="FF0000"/>
        </w:rPr>
        <w:t>from</w:t>
      </w:r>
      <w:r w:rsidR="00A457E1" w:rsidRPr="00325E76">
        <w:rPr>
          <w:color w:val="FF0000"/>
        </w:rPr>
        <w:t xml:space="preserve"> the</w:t>
      </w:r>
      <w:r w:rsidR="00BF243A" w:rsidRPr="00325E76">
        <w:rPr>
          <w:color w:val="FF0000"/>
        </w:rPr>
        <w:t xml:space="preserve"> </w:t>
      </w:r>
      <w:r w:rsidR="00851CCC" w:rsidRPr="00325E76">
        <w:rPr>
          <w:b/>
          <w:bCs/>
          <w:color w:val="FF0000"/>
        </w:rPr>
        <w:t>News</w:t>
      </w:r>
      <w:r w:rsidR="009978E1">
        <w:rPr>
          <w:b/>
          <w:bCs/>
          <w:color w:val="FF0000"/>
        </w:rPr>
        <w:t>, Magazines,</w:t>
      </w:r>
      <w:r w:rsidR="00011352">
        <w:rPr>
          <w:color w:val="FF0000"/>
        </w:rPr>
        <w:t xml:space="preserve"> </w:t>
      </w:r>
      <w:r w:rsidR="00A457E1" w:rsidRPr="00325E76">
        <w:rPr>
          <w:color w:val="FF0000"/>
        </w:rPr>
        <w:t>or</w:t>
      </w:r>
      <w:r w:rsidR="00A457E1" w:rsidRPr="00325E76">
        <w:rPr>
          <w:b/>
          <w:bCs/>
          <w:color w:val="FF0000"/>
        </w:rPr>
        <w:t xml:space="preserve"> </w:t>
      </w:r>
      <w:r w:rsidR="009978E1">
        <w:rPr>
          <w:b/>
          <w:bCs/>
          <w:color w:val="FF0000"/>
        </w:rPr>
        <w:t>Videos</w:t>
      </w:r>
      <w:r w:rsidR="00851CCC" w:rsidRPr="00325E76">
        <w:rPr>
          <w:b/>
          <w:bCs/>
          <w:color w:val="FF0000"/>
        </w:rPr>
        <w:t xml:space="preserve"> </w:t>
      </w:r>
      <w:r w:rsidR="00BF243A" w:rsidRPr="00325E76">
        <w:rPr>
          <w:color w:val="FF0000"/>
        </w:rPr>
        <w:t xml:space="preserve">content </w:t>
      </w:r>
      <w:r w:rsidR="009978E1">
        <w:rPr>
          <w:color w:val="FF0000"/>
        </w:rPr>
        <w:t>types</w:t>
      </w:r>
      <w:r w:rsidR="00BF243A" w:rsidRPr="00325E76">
        <w:rPr>
          <w:color w:val="FF0000"/>
        </w:rPr>
        <w:t xml:space="preserve">. </w:t>
      </w:r>
      <w:r w:rsidR="002B3F58" w:rsidRPr="00325E76">
        <w:rPr>
          <w:color w:val="FF0000"/>
        </w:rPr>
        <w:t xml:space="preserve">Ask a question that requires </w:t>
      </w:r>
      <w:r w:rsidR="008F3B52">
        <w:rPr>
          <w:color w:val="FF0000"/>
        </w:rPr>
        <w:t xml:space="preserve">students </w:t>
      </w:r>
      <w:r w:rsidR="002B3F58" w:rsidRPr="00325E76">
        <w:rPr>
          <w:color w:val="FF0000"/>
        </w:rPr>
        <w:t xml:space="preserve">to think critically about the source </w:t>
      </w:r>
      <w:r w:rsidR="000D4FDE">
        <w:rPr>
          <w:color w:val="FF0000"/>
        </w:rPr>
        <w:t xml:space="preserve">and </w:t>
      </w:r>
      <w:r w:rsidR="00A76376" w:rsidRPr="00325E76">
        <w:rPr>
          <w:color w:val="FF0000"/>
        </w:rPr>
        <w:t xml:space="preserve">the other </w:t>
      </w:r>
      <w:r w:rsidR="00781D2D" w:rsidRPr="00325E76">
        <w:rPr>
          <w:color w:val="FF0000"/>
        </w:rPr>
        <w:t>sources they’ve explored</w:t>
      </w:r>
      <w:r w:rsidR="00A76376" w:rsidRPr="00325E76">
        <w:rPr>
          <w:color w:val="FF0000"/>
        </w:rPr>
        <w:t xml:space="preserve"> as part of the scavenger hunt. For example, ask them to </w:t>
      </w:r>
      <w:r w:rsidR="003919FC" w:rsidRPr="00325E76">
        <w:rPr>
          <w:color w:val="FF0000"/>
        </w:rPr>
        <w:t>summariz</w:t>
      </w:r>
      <w:r w:rsidR="00746817" w:rsidRPr="00325E76">
        <w:rPr>
          <w:color w:val="FF0000"/>
        </w:rPr>
        <w:t xml:space="preserve">e recent discoveries related to the topic, </w:t>
      </w:r>
      <w:r w:rsidR="00A76376" w:rsidRPr="00325E76">
        <w:rPr>
          <w:color w:val="FF0000"/>
        </w:rPr>
        <w:t xml:space="preserve">analyze the </w:t>
      </w:r>
      <w:r w:rsidR="00A551CE" w:rsidRPr="00325E76">
        <w:rPr>
          <w:color w:val="FF0000"/>
        </w:rPr>
        <w:t xml:space="preserve">arguments </w:t>
      </w:r>
      <w:r w:rsidR="00A76376" w:rsidRPr="00325E76">
        <w:rPr>
          <w:color w:val="FF0000"/>
        </w:rPr>
        <w:t>made within the</w:t>
      </w:r>
      <w:r w:rsidR="002855E4" w:rsidRPr="00325E76">
        <w:rPr>
          <w:color w:val="FF0000"/>
        </w:rPr>
        <w:t xml:space="preserve"> result</w:t>
      </w:r>
      <w:r w:rsidR="00A76376" w:rsidRPr="00325E76">
        <w:rPr>
          <w:color w:val="FF0000"/>
        </w:rPr>
        <w:t xml:space="preserve">, or </w:t>
      </w:r>
      <w:r w:rsidR="00A551CE" w:rsidRPr="00325E76">
        <w:rPr>
          <w:color w:val="FF0000"/>
        </w:rPr>
        <w:t xml:space="preserve">write a letter to the editor responding to the </w:t>
      </w:r>
      <w:r w:rsidR="002855E4" w:rsidRPr="00325E76">
        <w:rPr>
          <w:color w:val="FF0000"/>
        </w:rPr>
        <w:t>article of their choice.</w:t>
      </w:r>
      <w:r>
        <w:rPr>
          <w:color w:val="FF0000"/>
        </w:rPr>
        <w:t>]</w:t>
      </w:r>
    </w:p>
    <w:p w14:paraId="7F1703C7" w14:textId="3B32C067" w:rsidR="00E967B7" w:rsidRPr="003618DC" w:rsidRDefault="00E967B7" w:rsidP="009F6325">
      <w:pPr>
        <w:spacing w:after="120"/>
        <w:ind w:left="547"/>
        <w:rPr>
          <w:sz w:val="10"/>
          <w:szCs w:val="10"/>
        </w:rPr>
      </w:pPr>
      <w:r w:rsidRPr="003618DC">
        <w:rPr>
          <w:b/>
          <w:bCs/>
        </w:rPr>
        <w:t>Answer:</w:t>
      </w:r>
    </w:p>
    <w:p w14:paraId="550082E4" w14:textId="408153B4" w:rsidR="00E967B7" w:rsidRPr="003618DC" w:rsidRDefault="00E967B7" w:rsidP="009F6325">
      <w:pPr>
        <w:spacing w:after="120"/>
        <w:ind w:left="547"/>
        <w:rPr>
          <w:b/>
          <w:bCs/>
        </w:rPr>
      </w:pPr>
      <w:r w:rsidRPr="003618DC">
        <w:rPr>
          <w:b/>
          <w:bCs/>
        </w:rPr>
        <w:t>Source:</w:t>
      </w:r>
    </w:p>
    <w:sectPr w:rsidR="00E967B7" w:rsidRPr="003618DC" w:rsidSect="00D3583A"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8EFB" w14:textId="77777777" w:rsidR="00EB1EF4" w:rsidRDefault="00EB1EF4" w:rsidP="00407F14">
      <w:r>
        <w:separator/>
      </w:r>
    </w:p>
  </w:endnote>
  <w:endnote w:type="continuationSeparator" w:id="0">
    <w:p w14:paraId="66B9F361" w14:textId="77777777" w:rsidR="00EB1EF4" w:rsidRDefault="00EB1EF4" w:rsidP="004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38FE" w14:textId="6C71272C" w:rsidR="00407F14" w:rsidRDefault="00046C46">
    <w:pPr>
      <w:pStyle w:val="Footer"/>
    </w:pPr>
    <w:r w:rsidRPr="00AF6AEB">
      <w:drawing>
        <wp:anchor distT="0" distB="0" distL="114300" distR="114300" simplePos="0" relativeHeight="251661312" behindDoc="0" locked="0" layoutInCell="1" allowOverlap="1" wp14:anchorId="7B917200" wp14:editId="54629586">
          <wp:simplePos x="0" y="0"/>
          <wp:positionH relativeFrom="column">
            <wp:posOffset>5598160</wp:posOffset>
          </wp:positionH>
          <wp:positionV relativeFrom="paragraph">
            <wp:posOffset>-3519</wp:posOffset>
          </wp:positionV>
          <wp:extent cx="1307592" cy="521208"/>
          <wp:effectExtent l="0" t="0" r="635" b="0"/>
          <wp:wrapNone/>
          <wp:docPr id="4" name="Picture 3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63D7F02-6AB9-5D4E-A8BC-D9D1E0C2DB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663D7F02-6AB9-5D4E-A8BC-D9D1E0C2DB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92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AEB">
      <mc:AlternateContent>
        <mc:Choice Requires="wps">
          <w:drawing>
            <wp:anchor distT="0" distB="0" distL="114300" distR="114300" simplePos="0" relativeHeight="251660288" behindDoc="0" locked="0" layoutInCell="1" allowOverlap="1" wp14:anchorId="5915D46B" wp14:editId="16F6F563">
              <wp:simplePos x="0" y="0"/>
              <wp:positionH relativeFrom="column">
                <wp:posOffset>669925</wp:posOffset>
              </wp:positionH>
              <wp:positionV relativeFrom="paragraph">
                <wp:posOffset>185420</wp:posOffset>
              </wp:positionV>
              <wp:extent cx="4009390" cy="292100"/>
              <wp:effectExtent l="0" t="0" r="0" b="0"/>
              <wp:wrapNone/>
              <wp:docPr id="3" name="TextBox 2">
                <a:extLst xmlns:a="http://schemas.openxmlformats.org/drawingml/2006/main">
                  <a:ext uri="{FF2B5EF4-FFF2-40B4-BE49-F238E27FC236}">
                    <a16:creationId xmlns:a16="http://schemas.microsoft.com/office/drawing/2014/main" id="{3B02505D-B98C-D941-80BF-6D53BC018E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292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2D00D2" w14:textId="77777777" w:rsidR="00AF6AEB" w:rsidRDefault="00AF6AEB" w:rsidP="00AF6AEB">
                          <w:pPr>
                            <w:rPr>
                              <w:color w:val="003865"/>
                              <w:spacing w:val="-16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3865"/>
                              <w:spacing w:val="-16"/>
                              <w:kern w:val="24"/>
                              <w:sz w:val="26"/>
                              <w:szCs w:val="26"/>
                            </w:rPr>
                            <w:t xml:space="preserve">at </w:t>
                          </w:r>
                          <w:r>
                            <w:rPr>
                              <w:b/>
                              <w:bCs/>
                              <w:color w:val="003865"/>
                              <w:spacing w:val="-16"/>
                              <w:kern w:val="24"/>
                              <w:sz w:val="26"/>
                              <w:szCs w:val="26"/>
                            </w:rPr>
                            <w:t xml:space="preserve">support.gale.com </w:t>
                          </w:r>
                          <w:r>
                            <w:rPr>
                              <w:color w:val="003865"/>
                              <w:spacing w:val="-16"/>
                              <w:kern w:val="24"/>
                              <w:sz w:val="26"/>
                              <w:szCs w:val="26"/>
                            </w:rPr>
                            <w:t>or contact your librarian.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5D46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.75pt;margin-top:14.6pt;width:315.7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" filled="f" stroked="f">
              <v:textbox style="mso-fit-shape-to-text:t">
                <w:txbxContent>
                  <w:p w14:paraId="232D00D2" w14:textId="77777777" w:rsidR="00AF6AEB" w:rsidRDefault="00AF6AEB" w:rsidP="00AF6AEB">
                    <w:pPr>
                      <w:rPr>
                        <w:color w:val="003865"/>
                        <w:spacing w:val="-16"/>
                        <w:kern w:val="24"/>
                        <w:sz w:val="26"/>
                        <w:szCs w:val="26"/>
                      </w:rPr>
                    </w:pPr>
                    <w:r>
                      <w:rPr>
                        <w:color w:val="003865"/>
                        <w:spacing w:val="-16"/>
                        <w:kern w:val="24"/>
                        <w:sz w:val="26"/>
                        <w:szCs w:val="26"/>
                      </w:rPr>
                      <w:t xml:space="preserve">at </w:t>
                    </w:r>
                    <w:r>
                      <w:rPr>
                        <w:b/>
                        <w:bCs/>
                        <w:color w:val="003865"/>
                        <w:spacing w:val="-16"/>
                        <w:kern w:val="24"/>
                        <w:sz w:val="26"/>
                        <w:szCs w:val="26"/>
                      </w:rPr>
                      <w:t xml:space="preserve">support.gale.com </w:t>
                    </w:r>
                    <w:r>
                      <w:rPr>
                        <w:color w:val="003865"/>
                        <w:spacing w:val="-16"/>
                        <w:kern w:val="24"/>
                        <w:sz w:val="26"/>
                        <w:szCs w:val="26"/>
                      </w:rPr>
                      <w:t>or contact your librarian.</w:t>
                    </w:r>
                  </w:p>
                </w:txbxContent>
              </v:textbox>
            </v:shape>
          </w:pict>
        </mc:Fallback>
      </mc:AlternateContent>
    </w:r>
    <w:r w:rsidRPr="00AF6AEB">
      <mc:AlternateContent>
        <mc:Choice Requires="wps">
          <w:drawing>
            <wp:anchor distT="0" distB="0" distL="114300" distR="114300" simplePos="0" relativeHeight="251659264" behindDoc="0" locked="0" layoutInCell="1" allowOverlap="1" wp14:anchorId="60B326F3" wp14:editId="01543398">
              <wp:simplePos x="0" y="0"/>
              <wp:positionH relativeFrom="column">
                <wp:posOffset>-111851</wp:posOffset>
              </wp:positionH>
              <wp:positionV relativeFrom="paragraph">
                <wp:posOffset>-24493</wp:posOffset>
              </wp:positionV>
              <wp:extent cx="1062990" cy="635000"/>
              <wp:effectExtent l="0" t="0" r="0" b="0"/>
              <wp:wrapNone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5DCE29AD-8304-C34E-9639-94C1577F3A3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990" cy="635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4EA56C" w14:textId="77777777" w:rsidR="00AF6AEB" w:rsidRDefault="00AF6AEB" w:rsidP="00AF6AEB">
                          <w:pPr>
                            <w:rPr>
                              <w:b/>
                              <w:bCs/>
                              <w:color w:val="003865"/>
                              <w:spacing w:val="-16"/>
                              <w:kern w:val="24"/>
                              <w:sz w:val="35"/>
                              <w:szCs w:val="35"/>
                            </w:rPr>
                          </w:pPr>
                          <w:r>
                            <w:rPr>
                              <w:b/>
                              <w:bCs/>
                              <w:color w:val="003865"/>
                              <w:spacing w:val="-16"/>
                              <w:kern w:val="24"/>
                              <w:sz w:val="35"/>
                              <w:szCs w:val="35"/>
                            </w:rPr>
                            <w:t>LEARN MORE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B326F3" id="TextBox 1" o:spid="_x0000_s1027" type="#_x0000_t202" style="position:absolute;margin-left:-8.8pt;margin-top:-1.95pt;width:83.7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" filled="f" stroked="f">
              <v:textbox style="mso-fit-shape-to-text:t">
                <w:txbxContent>
                  <w:p w14:paraId="4B4EA56C" w14:textId="77777777" w:rsidR="00AF6AEB" w:rsidRDefault="00AF6AEB" w:rsidP="00AF6AEB">
                    <w:pPr>
                      <w:rPr>
                        <w:b/>
                        <w:bCs/>
                        <w:color w:val="003865"/>
                        <w:spacing w:val="-16"/>
                        <w:kern w:val="24"/>
                        <w:sz w:val="35"/>
                        <w:szCs w:val="35"/>
                      </w:rPr>
                    </w:pPr>
                    <w:r>
                      <w:rPr>
                        <w:b/>
                        <w:bCs/>
                        <w:color w:val="003865"/>
                        <w:spacing w:val="-16"/>
                        <w:kern w:val="24"/>
                        <w:sz w:val="35"/>
                        <w:szCs w:val="35"/>
                      </w:rPr>
                      <w:t>LEARN MORE</w:t>
                    </w:r>
                  </w:p>
                </w:txbxContent>
              </v:textbox>
            </v:shape>
          </w:pict>
        </mc:Fallback>
      </mc:AlternateContent>
    </w:r>
  </w:p>
  <w:p w14:paraId="5A470A82" w14:textId="77777777" w:rsidR="00407F14" w:rsidRDefault="0040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8DC7" w14:textId="77777777" w:rsidR="00EB1EF4" w:rsidRDefault="00EB1EF4" w:rsidP="00407F14">
      <w:r>
        <w:separator/>
      </w:r>
    </w:p>
  </w:footnote>
  <w:footnote w:type="continuationSeparator" w:id="0">
    <w:p w14:paraId="07A4FF09" w14:textId="77777777" w:rsidR="00EB1EF4" w:rsidRDefault="00EB1EF4" w:rsidP="0040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1210E"/>
    <w:multiLevelType w:val="hybridMultilevel"/>
    <w:tmpl w:val="6078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4500"/>
    <w:multiLevelType w:val="hybridMultilevel"/>
    <w:tmpl w:val="1FD4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5F2B"/>
    <w:multiLevelType w:val="hybridMultilevel"/>
    <w:tmpl w:val="8C60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61"/>
    <w:rsid w:val="00011352"/>
    <w:rsid w:val="00022217"/>
    <w:rsid w:val="00022C76"/>
    <w:rsid w:val="00040531"/>
    <w:rsid w:val="00046C46"/>
    <w:rsid w:val="000611D1"/>
    <w:rsid w:val="000A7125"/>
    <w:rsid w:val="000C4848"/>
    <w:rsid w:val="000C7C11"/>
    <w:rsid w:val="000D0BF7"/>
    <w:rsid w:val="000D4FDE"/>
    <w:rsid w:val="000D643C"/>
    <w:rsid w:val="00103D57"/>
    <w:rsid w:val="001B6266"/>
    <w:rsid w:val="001C4543"/>
    <w:rsid w:val="001D1B09"/>
    <w:rsid w:val="001E0C2F"/>
    <w:rsid w:val="002077D3"/>
    <w:rsid w:val="00212BDF"/>
    <w:rsid w:val="00222430"/>
    <w:rsid w:val="00265A88"/>
    <w:rsid w:val="002855E4"/>
    <w:rsid w:val="002B15A5"/>
    <w:rsid w:val="002B3F58"/>
    <w:rsid w:val="002B41CC"/>
    <w:rsid w:val="002F0A45"/>
    <w:rsid w:val="0032426C"/>
    <w:rsid w:val="00325E76"/>
    <w:rsid w:val="003618DC"/>
    <w:rsid w:val="003919FC"/>
    <w:rsid w:val="0039368A"/>
    <w:rsid w:val="003A76FC"/>
    <w:rsid w:val="003C0F64"/>
    <w:rsid w:val="003D2E47"/>
    <w:rsid w:val="003E201E"/>
    <w:rsid w:val="00407F14"/>
    <w:rsid w:val="004342BD"/>
    <w:rsid w:val="00452E0A"/>
    <w:rsid w:val="00497A69"/>
    <w:rsid w:val="004D0FB2"/>
    <w:rsid w:val="004E5A91"/>
    <w:rsid w:val="004E6C31"/>
    <w:rsid w:val="004F35CA"/>
    <w:rsid w:val="005453A0"/>
    <w:rsid w:val="0055115C"/>
    <w:rsid w:val="00581A38"/>
    <w:rsid w:val="00596F7B"/>
    <w:rsid w:val="005A2A97"/>
    <w:rsid w:val="005D7A87"/>
    <w:rsid w:val="00622014"/>
    <w:rsid w:val="00641EB9"/>
    <w:rsid w:val="006614C2"/>
    <w:rsid w:val="00664CD0"/>
    <w:rsid w:val="00673591"/>
    <w:rsid w:val="00685042"/>
    <w:rsid w:val="006957D8"/>
    <w:rsid w:val="00697407"/>
    <w:rsid w:val="006A17E1"/>
    <w:rsid w:val="006A286F"/>
    <w:rsid w:val="006E64BD"/>
    <w:rsid w:val="006F2E58"/>
    <w:rsid w:val="007110F4"/>
    <w:rsid w:val="00723F55"/>
    <w:rsid w:val="00731981"/>
    <w:rsid w:val="0074499C"/>
    <w:rsid w:val="00745CF8"/>
    <w:rsid w:val="00746817"/>
    <w:rsid w:val="00773883"/>
    <w:rsid w:val="00781D2D"/>
    <w:rsid w:val="007A66E2"/>
    <w:rsid w:val="007C1BDC"/>
    <w:rsid w:val="007C4A0F"/>
    <w:rsid w:val="007E2576"/>
    <w:rsid w:val="007F5B26"/>
    <w:rsid w:val="008004B1"/>
    <w:rsid w:val="00815DFF"/>
    <w:rsid w:val="00851CCC"/>
    <w:rsid w:val="008770C1"/>
    <w:rsid w:val="008932F2"/>
    <w:rsid w:val="00894161"/>
    <w:rsid w:val="00896BFF"/>
    <w:rsid w:val="00896E71"/>
    <w:rsid w:val="008C03C6"/>
    <w:rsid w:val="008D10BE"/>
    <w:rsid w:val="008F3B52"/>
    <w:rsid w:val="009978E1"/>
    <w:rsid w:val="009D76B5"/>
    <w:rsid w:val="009F6325"/>
    <w:rsid w:val="00A02193"/>
    <w:rsid w:val="00A2341B"/>
    <w:rsid w:val="00A457E1"/>
    <w:rsid w:val="00A551CE"/>
    <w:rsid w:val="00A65B56"/>
    <w:rsid w:val="00A703BD"/>
    <w:rsid w:val="00A76376"/>
    <w:rsid w:val="00A95439"/>
    <w:rsid w:val="00AE3690"/>
    <w:rsid w:val="00AF6AEB"/>
    <w:rsid w:val="00B35B5A"/>
    <w:rsid w:val="00B47C35"/>
    <w:rsid w:val="00B63E00"/>
    <w:rsid w:val="00B94FF0"/>
    <w:rsid w:val="00BB3FAE"/>
    <w:rsid w:val="00BC6E90"/>
    <w:rsid w:val="00BD0687"/>
    <w:rsid w:val="00BD67BC"/>
    <w:rsid w:val="00BE391C"/>
    <w:rsid w:val="00BF243A"/>
    <w:rsid w:val="00C37E7C"/>
    <w:rsid w:val="00C527D8"/>
    <w:rsid w:val="00C52DE7"/>
    <w:rsid w:val="00C6751C"/>
    <w:rsid w:val="00C90827"/>
    <w:rsid w:val="00CA4599"/>
    <w:rsid w:val="00CA6B58"/>
    <w:rsid w:val="00CC2B90"/>
    <w:rsid w:val="00CD2DD9"/>
    <w:rsid w:val="00CE22BC"/>
    <w:rsid w:val="00D01F3C"/>
    <w:rsid w:val="00D17C7C"/>
    <w:rsid w:val="00D3583A"/>
    <w:rsid w:val="00D859F8"/>
    <w:rsid w:val="00DA18AA"/>
    <w:rsid w:val="00DD1D30"/>
    <w:rsid w:val="00DF248F"/>
    <w:rsid w:val="00E116E2"/>
    <w:rsid w:val="00E4698A"/>
    <w:rsid w:val="00E57652"/>
    <w:rsid w:val="00E62E37"/>
    <w:rsid w:val="00E967B7"/>
    <w:rsid w:val="00EB1EF4"/>
    <w:rsid w:val="00EB291E"/>
    <w:rsid w:val="00EC5186"/>
    <w:rsid w:val="00ED0374"/>
    <w:rsid w:val="00ED0897"/>
    <w:rsid w:val="00ED48D4"/>
    <w:rsid w:val="00F340FA"/>
    <w:rsid w:val="00F40C01"/>
    <w:rsid w:val="00F4412D"/>
    <w:rsid w:val="00F650EA"/>
    <w:rsid w:val="00F82D31"/>
    <w:rsid w:val="00FA6E48"/>
    <w:rsid w:val="00FC28A7"/>
    <w:rsid w:val="00FD6134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C9EC"/>
  <w15:chartTrackingRefBased/>
  <w15:docId w15:val="{34F76690-107E-8842-B220-8136E35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41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0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14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07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14"/>
    <w:rPr>
      <w:rFonts w:ascii="Arial" w:eastAsia="Arial" w:hAnsi="Arial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450EF-8B3B-4E4A-860D-D1D8FDD8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362</Words>
  <Characters>1904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VanBuren, Tammi</dc:creator>
  <cp:keywords/>
  <dc:description/>
  <cp:lastModifiedBy>Mageski, Emily K</cp:lastModifiedBy>
  <cp:revision>131</cp:revision>
  <dcterms:created xsi:type="dcterms:W3CDTF">2021-02-24T14:51:00Z</dcterms:created>
  <dcterms:modified xsi:type="dcterms:W3CDTF">2021-02-25T14:19:00Z</dcterms:modified>
  <cp:category/>
</cp:coreProperties>
</file>