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DE31" w14:textId="77777777" w:rsidR="00F14657" w:rsidRDefault="00F14657" w:rsidP="006E5513">
      <w:pPr>
        <w:pStyle w:val="NormalWeb"/>
        <w:rPr>
          <w:highlight w:val="yellow"/>
        </w:rPr>
      </w:pPr>
    </w:p>
    <w:p w14:paraId="7E58E4A3" w14:textId="1370BA4B" w:rsidR="006E5513" w:rsidRPr="006E5513" w:rsidRDefault="349B2CEB" w:rsidP="006E5513">
      <w:pPr>
        <w:pStyle w:val="NormalWeb"/>
      </w:pPr>
      <w:r w:rsidRPr="349B2CEB">
        <w:rPr>
          <w:highlight w:val="yellow"/>
        </w:rPr>
        <w:t xml:space="preserve">Always include your library’s web page with information on how to access </w:t>
      </w:r>
      <w:r w:rsidRPr="349B2CEB">
        <w:rPr>
          <w:i/>
          <w:iCs/>
          <w:highlight w:val="yellow"/>
        </w:rPr>
        <w:t xml:space="preserve">Research </w:t>
      </w:r>
      <w:proofErr w:type="gramStart"/>
      <w:r w:rsidRPr="349B2CEB">
        <w:rPr>
          <w:i/>
          <w:iCs/>
          <w:highlight w:val="yellow"/>
        </w:rPr>
        <w:t>In</w:t>
      </w:r>
      <w:proofErr w:type="gramEnd"/>
      <w:r w:rsidRPr="349B2CEB">
        <w:rPr>
          <w:i/>
          <w:iCs/>
          <w:highlight w:val="yellow"/>
        </w:rPr>
        <w:t xml:space="preserve"> Context </w:t>
      </w:r>
      <w:r w:rsidRPr="349B2CEB">
        <w:rPr>
          <w:highlight w:val="yellow"/>
        </w:rPr>
        <w:t xml:space="preserve">or the </w:t>
      </w:r>
      <w:r w:rsidRPr="349B2CEB">
        <w:rPr>
          <w:i/>
          <w:iCs/>
          <w:highlight w:val="yellow"/>
        </w:rPr>
        <w:t>Research In Context</w:t>
      </w:r>
      <w:r w:rsidRPr="349B2CEB">
        <w:rPr>
          <w:highlight w:val="yellow"/>
        </w:rPr>
        <w:t xml:space="preserve"> access page itself. Shorten links with bit.ly, if needed.</w:t>
      </w:r>
      <w:r>
        <w:t xml:space="preserve"> </w:t>
      </w:r>
    </w:p>
    <w:p w14:paraId="43DE5F62" w14:textId="5AAEC8C4" w:rsidR="007172EA" w:rsidRPr="006E5513" w:rsidRDefault="00C17188">
      <w:pPr>
        <w:rPr>
          <w:b/>
          <w:sz w:val="36"/>
          <w:szCs w:val="36"/>
        </w:rPr>
      </w:pPr>
      <w:r w:rsidRPr="006E5513">
        <w:rPr>
          <w:b/>
          <w:sz w:val="36"/>
          <w:szCs w:val="36"/>
        </w:rPr>
        <w:t>Researching</w:t>
      </w:r>
      <w:r w:rsidR="00A16F9F" w:rsidRPr="006E5513">
        <w:rPr>
          <w:b/>
          <w:sz w:val="36"/>
          <w:szCs w:val="36"/>
        </w:rPr>
        <w:t>,</w:t>
      </w:r>
      <w:r w:rsidRPr="006E5513">
        <w:rPr>
          <w:b/>
          <w:sz w:val="36"/>
          <w:szCs w:val="36"/>
        </w:rPr>
        <w:t xml:space="preserve"> Middle School Style </w:t>
      </w:r>
    </w:p>
    <w:p w14:paraId="44FE0180" w14:textId="19C3CB9A" w:rsidR="000C2B94" w:rsidRDefault="349B2CEB">
      <w:r>
        <w:t xml:space="preserve">Age can have a lot to do with the way we learn. For example, research resources geared toward a high school level student shouldn’t mirror those geared toward a sixth grader and vice versa. Say your tween is doing a report on the topic of abolition and Frederick Douglass. Where should they start to find age appropriate information on the subject? Well, </w:t>
      </w:r>
      <w:r w:rsidRPr="349B2CEB">
        <w:rPr>
          <w:i/>
          <w:iCs/>
        </w:rPr>
        <w:t xml:space="preserve">Research </w:t>
      </w:r>
      <w:proofErr w:type="gramStart"/>
      <w:r w:rsidRPr="349B2CEB">
        <w:rPr>
          <w:i/>
          <w:iCs/>
        </w:rPr>
        <w:t>In</w:t>
      </w:r>
      <w:proofErr w:type="gramEnd"/>
      <w:r w:rsidRPr="349B2CEB">
        <w:rPr>
          <w:i/>
          <w:iCs/>
        </w:rPr>
        <w:t xml:space="preserve"> Context</w:t>
      </w:r>
      <w:r>
        <w:t>, a resource specially created for students at the middle school level, is a great jumping off point.</w:t>
      </w:r>
    </w:p>
    <w:p w14:paraId="5F8C6F9A" w14:textId="2C7F8A69" w:rsidR="009741C5" w:rsidRDefault="349B2CEB">
      <w:r>
        <w:t xml:space="preserve">With an interface that delivers the highly visual design and navigation preferred by younger users combined with the authoritative content and user-focused tool set needed to support middle school assignment and coursework, </w:t>
      </w:r>
      <w:r w:rsidRPr="349B2CEB">
        <w:rPr>
          <w:i/>
          <w:iCs/>
        </w:rPr>
        <w:t xml:space="preserve">Research </w:t>
      </w:r>
      <w:proofErr w:type="gramStart"/>
      <w:r w:rsidRPr="349B2CEB">
        <w:rPr>
          <w:i/>
          <w:iCs/>
        </w:rPr>
        <w:t>In</w:t>
      </w:r>
      <w:proofErr w:type="gramEnd"/>
      <w:r w:rsidRPr="349B2CEB">
        <w:rPr>
          <w:i/>
          <w:iCs/>
        </w:rPr>
        <w:t xml:space="preserve"> Context </w:t>
      </w:r>
      <w:r>
        <w:t xml:space="preserve">is ideal for students in grades 6 to 8.  The research tool is a super simple to use. Plus, any user with </w:t>
      </w:r>
      <w:bookmarkStart w:id="0" w:name="_GoBack"/>
      <w:r>
        <w:t>Goo</w:t>
      </w:r>
      <w:bookmarkEnd w:id="0"/>
      <w:r>
        <w:t xml:space="preserve">gle or Microsoft Account credentials will benefit from single sign-on capabilities. After initial authentication through the library, there's No need to remember a separate password! </w:t>
      </w:r>
    </w:p>
    <w:p w14:paraId="29A25A90" w14:textId="7AF49807" w:rsidR="001F0E07" w:rsidRDefault="349B2CEB">
      <w:r>
        <w:t xml:space="preserve">Working on the go is also an option with the tool’s mobile responsive design. And, the map tool delivers strong visual callouts for users accessing maps on mobile devices. For example, a student could type, "abolition" and "Frederick Douglass" in the search box and a variety of images and information on the topics would be displayed with content written explicitly for middle schools. </w:t>
      </w:r>
    </w:p>
    <w:p w14:paraId="54790434" w14:textId="6A257086" w:rsidR="00991166" w:rsidRDefault="349B2CEB">
      <w:r>
        <w:t xml:space="preserve">U.S. and world history aren’t the only topics </w:t>
      </w:r>
      <w:r w:rsidR="004C54DE">
        <w:rPr>
          <w:i/>
          <w:iCs/>
        </w:rPr>
        <w:t xml:space="preserve">Research </w:t>
      </w:r>
      <w:proofErr w:type="gramStart"/>
      <w:r w:rsidR="004C54DE">
        <w:rPr>
          <w:i/>
          <w:iCs/>
        </w:rPr>
        <w:t>I</w:t>
      </w:r>
      <w:r w:rsidRPr="349B2CEB">
        <w:rPr>
          <w:i/>
          <w:iCs/>
        </w:rPr>
        <w:t>n</w:t>
      </w:r>
      <w:proofErr w:type="gramEnd"/>
      <w:r w:rsidRPr="349B2CEB">
        <w:rPr>
          <w:i/>
          <w:iCs/>
        </w:rPr>
        <w:t xml:space="preserve"> Context </w:t>
      </w:r>
      <w:r>
        <w:t xml:space="preserve">covers. The resource tool is cross-disciplinary in nature—spanning literature, science, and social studies. You can expect to find reliable and up-to-date content from leading sources like National Geographic, Scholastic, NPR, NASA, AP Video News, and more.  </w:t>
      </w:r>
      <w:r w:rsidRPr="349B2CEB">
        <w:rPr>
          <w:i/>
          <w:iCs/>
        </w:rPr>
        <w:t xml:space="preserve">Research </w:t>
      </w:r>
      <w:proofErr w:type="gramStart"/>
      <w:r w:rsidRPr="349B2CEB">
        <w:rPr>
          <w:i/>
          <w:iCs/>
        </w:rPr>
        <w:t>In</w:t>
      </w:r>
      <w:proofErr w:type="gramEnd"/>
      <w:r w:rsidRPr="349B2CEB">
        <w:rPr>
          <w:i/>
          <w:iCs/>
        </w:rPr>
        <w:t xml:space="preserve"> Context </w:t>
      </w:r>
      <w:r>
        <w:t xml:space="preserve">sources are aligned with national and state curriculum standards for grades 6 to 12 in language arts, social studies, and science. </w:t>
      </w:r>
    </w:p>
    <w:p w14:paraId="239D78BB" w14:textId="034AE594" w:rsidR="000C2B94" w:rsidRPr="00DC6CC5" w:rsidRDefault="349B2CEB">
      <w:r>
        <w:t xml:space="preserve">Who knew a research tool could be so specifically tailored to an age group? With a resource like this, middle school students are able to tackle a wide range of subjects from an abolitionist leader like Frederick Douglass to climate change and global warming, 24-hours-a-day, seven-days-a-week. Experience </w:t>
      </w:r>
      <w:r w:rsidRPr="349B2CEB">
        <w:rPr>
          <w:i/>
          <w:iCs/>
        </w:rPr>
        <w:t xml:space="preserve">Research </w:t>
      </w:r>
      <w:proofErr w:type="gramStart"/>
      <w:r w:rsidRPr="349B2CEB">
        <w:rPr>
          <w:i/>
          <w:iCs/>
        </w:rPr>
        <w:t>In</w:t>
      </w:r>
      <w:proofErr w:type="gramEnd"/>
      <w:r w:rsidRPr="349B2CEB">
        <w:rPr>
          <w:i/>
          <w:iCs/>
        </w:rPr>
        <w:t xml:space="preserve"> Context </w:t>
      </w:r>
      <w:r>
        <w:t xml:space="preserve">for yourself at </w:t>
      </w:r>
      <w:r w:rsidRPr="349B2CEB">
        <w:rPr>
          <w:highlight w:val="yellow"/>
        </w:rPr>
        <w:t>&lt;LINK TO ACCESS&gt;</w:t>
      </w:r>
      <w:r>
        <w:t xml:space="preserve"> or for more information, contact </w:t>
      </w:r>
      <w:r w:rsidRPr="349B2CEB">
        <w:rPr>
          <w:highlight w:val="yellow"/>
        </w:rPr>
        <w:t>&lt;CONTACT INFORMATION&gt;.</w:t>
      </w:r>
    </w:p>
    <w:p w14:paraId="6B2D72E6" w14:textId="77777777" w:rsidR="000C2B94" w:rsidRPr="007172EA" w:rsidRDefault="000C2B94">
      <w:pPr>
        <w:rPr>
          <w:b/>
        </w:rPr>
      </w:pPr>
    </w:p>
    <w:p w14:paraId="499DE102" w14:textId="77777777" w:rsidR="00EE4EAC" w:rsidRPr="00EE4EAC" w:rsidRDefault="00EE4EAC"/>
    <w:sectPr w:rsidR="00EE4EAC" w:rsidRPr="00EE4EAC" w:rsidSect="00EB28D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6464" w14:textId="77777777" w:rsidR="008137B2" w:rsidRDefault="008137B2" w:rsidP="006E5513">
      <w:pPr>
        <w:spacing w:after="0" w:line="240" w:lineRule="auto"/>
      </w:pPr>
      <w:r>
        <w:separator/>
      </w:r>
    </w:p>
  </w:endnote>
  <w:endnote w:type="continuationSeparator" w:id="0">
    <w:p w14:paraId="58515376" w14:textId="77777777" w:rsidR="008137B2" w:rsidRDefault="008137B2" w:rsidP="006E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19AB" w14:textId="77777777" w:rsidR="008137B2" w:rsidRDefault="008137B2" w:rsidP="006E5513">
      <w:pPr>
        <w:spacing w:after="0" w:line="240" w:lineRule="auto"/>
      </w:pPr>
      <w:r>
        <w:separator/>
      </w:r>
    </w:p>
  </w:footnote>
  <w:footnote w:type="continuationSeparator" w:id="0">
    <w:p w14:paraId="52EDEE18" w14:textId="77777777" w:rsidR="008137B2" w:rsidRDefault="008137B2" w:rsidP="006E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B3F9" w14:textId="64ED848F" w:rsidR="006E5513" w:rsidRDefault="004C54DE" w:rsidP="00F14657">
    <w:pPr>
      <w:pStyle w:val="Header"/>
      <w:tabs>
        <w:tab w:val="clear" w:pos="4680"/>
        <w:tab w:val="clear" w:pos="9360"/>
        <w:tab w:val="right" w:pos="8370"/>
      </w:tabs>
      <w:ind w:right="270"/>
    </w:pPr>
    <w:r>
      <w:rPr>
        <w:noProof/>
        <w:lang w:eastAsia="en-US"/>
      </w:rPr>
      <w:drawing>
        <wp:inline distT="0" distB="0" distL="0" distR="0" wp14:anchorId="070348FB" wp14:editId="7C766493">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14657">
      <w:tab/>
    </w:r>
    <w:r w:rsidR="00F14657">
      <w:rPr>
        <w:noProof/>
        <w:lang w:eastAsia="en-US"/>
      </w:rPr>
      <w:drawing>
        <wp:inline distT="0" distB="0" distL="0" distR="0" wp14:anchorId="7F865A0B" wp14:editId="2667DB5A">
          <wp:extent cx="1249680" cy="533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IC-web.png"/>
                  <pic:cNvPicPr/>
                </pic:nvPicPr>
                <pic:blipFill>
                  <a:blip r:embed="rId2"/>
                  <a:stretch>
                    <a:fillRect/>
                  </a:stretch>
                </pic:blipFill>
                <pic:spPr>
                  <a:xfrm>
                    <a:off x="0" y="0"/>
                    <a:ext cx="1253752" cy="5351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10"/>
    <w:rsid w:val="00003DC2"/>
    <w:rsid w:val="00057837"/>
    <w:rsid w:val="000C2B94"/>
    <w:rsid w:val="00164F47"/>
    <w:rsid w:val="0019252A"/>
    <w:rsid w:val="001A0968"/>
    <w:rsid w:val="001F0E07"/>
    <w:rsid w:val="00222857"/>
    <w:rsid w:val="00234E77"/>
    <w:rsid w:val="002B4AA7"/>
    <w:rsid w:val="002E0929"/>
    <w:rsid w:val="003133D8"/>
    <w:rsid w:val="003C756B"/>
    <w:rsid w:val="004C54DE"/>
    <w:rsid w:val="004C596D"/>
    <w:rsid w:val="00521D10"/>
    <w:rsid w:val="006B6262"/>
    <w:rsid w:val="006C786A"/>
    <w:rsid w:val="006E0488"/>
    <w:rsid w:val="006E5513"/>
    <w:rsid w:val="007172EA"/>
    <w:rsid w:val="0076442B"/>
    <w:rsid w:val="008040AD"/>
    <w:rsid w:val="008137B2"/>
    <w:rsid w:val="008E0949"/>
    <w:rsid w:val="009741C5"/>
    <w:rsid w:val="00991166"/>
    <w:rsid w:val="009D50AE"/>
    <w:rsid w:val="00A0338D"/>
    <w:rsid w:val="00A16F9F"/>
    <w:rsid w:val="00B560B2"/>
    <w:rsid w:val="00C04353"/>
    <w:rsid w:val="00C17188"/>
    <w:rsid w:val="00C26C29"/>
    <w:rsid w:val="00C43BD9"/>
    <w:rsid w:val="00D309DE"/>
    <w:rsid w:val="00DC6CC5"/>
    <w:rsid w:val="00E30E88"/>
    <w:rsid w:val="00E34B67"/>
    <w:rsid w:val="00EB28D4"/>
    <w:rsid w:val="00EE4EAC"/>
    <w:rsid w:val="00F14657"/>
    <w:rsid w:val="00F616CD"/>
    <w:rsid w:val="349B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77C5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1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51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E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13"/>
    <w:rPr>
      <w:sz w:val="22"/>
      <w:szCs w:val="22"/>
      <w:lang w:eastAsia="zh-CN"/>
    </w:rPr>
  </w:style>
  <w:style w:type="paragraph" w:styleId="Footer">
    <w:name w:val="footer"/>
    <w:basedOn w:val="Normal"/>
    <w:link w:val="FooterChar"/>
    <w:uiPriority w:val="99"/>
    <w:unhideWhenUsed/>
    <w:rsid w:val="006E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13"/>
    <w:rPr>
      <w:sz w:val="22"/>
      <w:szCs w:val="22"/>
      <w:lang w:eastAsia="zh-CN"/>
    </w:rPr>
  </w:style>
  <w:style w:type="character" w:styleId="Hyperlink">
    <w:name w:val="Hyperlink"/>
    <w:basedOn w:val="DefaultParagraphFont"/>
    <w:uiPriority w:val="99"/>
    <w:unhideWhenUsed/>
    <w:rsid w:val="006E0488"/>
    <w:rPr>
      <w:color w:val="0000FF" w:themeColor="hyperlink"/>
      <w:u w:val="single"/>
    </w:rPr>
  </w:style>
  <w:style w:type="character" w:styleId="FollowedHyperlink">
    <w:name w:val="FollowedHyperlink"/>
    <w:basedOn w:val="DefaultParagraphFont"/>
    <w:uiPriority w:val="99"/>
    <w:semiHidden/>
    <w:unhideWhenUsed/>
    <w:rsid w:val="00DC6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43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Fichera, Angela</dc:creator>
  <cp:keywords/>
  <dc:description/>
  <cp:lastModifiedBy>Blair, Tara A</cp:lastModifiedBy>
  <cp:revision>2</cp:revision>
  <dcterms:created xsi:type="dcterms:W3CDTF">2016-10-31T13:57:00Z</dcterms:created>
  <dcterms:modified xsi:type="dcterms:W3CDTF">2016-10-31T13:57:00Z</dcterms:modified>
</cp:coreProperties>
</file>